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BC" w:rsidRDefault="004735BC" w:rsidP="004735BC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</w:p>
    <w:p w:rsidR="004735BC" w:rsidRPr="004735BC" w:rsidRDefault="004735BC" w:rsidP="0047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5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Новые документы за март 2024 года</w:t>
      </w:r>
      <w:r w:rsidRPr="00473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системе «</w:t>
      </w:r>
      <w:proofErr w:type="spellStart"/>
      <w:r w:rsidRPr="004735BC">
        <w:rPr>
          <w:rFonts w:ascii="Times New Roman" w:hAnsi="Times New Roman" w:cs="Times New Roman"/>
          <w:b/>
          <w:sz w:val="24"/>
          <w:szCs w:val="24"/>
          <w:u w:val="single"/>
        </w:rPr>
        <w:t>Техэксперт</w:t>
      </w:r>
      <w:proofErr w:type="spellEnd"/>
      <w:r w:rsidRPr="004735BC">
        <w:rPr>
          <w:rFonts w:ascii="Times New Roman" w:hAnsi="Times New Roman" w:cs="Times New Roman"/>
          <w:b/>
          <w:sz w:val="24"/>
          <w:szCs w:val="24"/>
          <w:u w:val="single"/>
        </w:rPr>
        <w:t>: Медицинская промышленность. Фармацевтика»</w:t>
      </w:r>
    </w:p>
    <w:p w:rsidR="004735BC" w:rsidRPr="004735BC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735BC" w:rsidRPr="004735BC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735B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</w:t>
      </w:r>
    </w:p>
    <w:p w:rsidR="004735BC" w:rsidRPr="004735BC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735B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Всего 18 документов </w:t>
      </w:r>
      <w:r w:rsidRPr="004735BC">
        <w:rPr>
          <w:rFonts w:ascii="Times New Roman" w:hAnsi="Times New Roman" w:cs="Times New Roman"/>
          <w:b/>
          <w:i/>
          <w:sz w:val="24"/>
          <w:szCs w:val="24"/>
          <w:u w:val="single"/>
        </w:rPr>
        <w:t>(представлены наиболее важные)</w:t>
      </w:r>
    </w:p>
    <w:p w:rsidR="004735BC" w:rsidRPr="004E3D71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5BC" w:rsidRPr="004735BC" w:rsidRDefault="004B246F" w:rsidP="004735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tooltip="&quot;ГОСТ 25250-2023 Пленка поливинилхлоридная для изготовления упаковки пищевой продукции ...&quot;&#10;(утв. приказом Росстандарта от 31.01.2024 N 172-ст)&#10;Применяется с 01.03.2024 взамен ГОСТ 25250-88&#10;Статус: Действующий документ (действ. c 01.03.2024)" w:history="1">
        <w:r w:rsidR="004735BC" w:rsidRPr="004735BC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ГОСТ 25250-2023</w:t>
        </w:r>
      </w:hyperlink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5B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>Пленка поливинилхлоридная для изготовления упаковки пищевой продукции, лекарственных средств и изделий медицинского назначения. Технические условия</w:t>
      </w:r>
      <w:r w:rsidR="004735B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735BC" w:rsidRPr="004735BC" w:rsidRDefault="004B246F" w:rsidP="004735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Об утверждении Положения о межведомственной комиссии по определению ...&quot;&#10;Приказ Минздрава России от 21.02.2024 N 83н&#10;Статус: Действующий документ. С ограниченным сроком действия (действ. c 17.03.2024 по 30.12.2024)" w:history="1">
        <w:r w:rsidR="004735BC" w:rsidRPr="004735BC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 xml:space="preserve">Приказ </w:t>
        </w:r>
        <w:r w:rsidR="00C43DDB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Минздрава России от 21.02.2024 №</w:t>
        </w:r>
        <w:r w:rsidR="004735BC" w:rsidRPr="004735BC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 xml:space="preserve"> 83н</w:t>
        </w:r>
      </w:hyperlink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межведомственной комиссии по определению </w:t>
      </w:r>
      <w:proofErr w:type="spellStart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>дефектуры</w:t>
      </w:r>
      <w:proofErr w:type="spellEnd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или риска возникновения </w:t>
      </w:r>
      <w:proofErr w:type="spellStart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>дефектуры</w:t>
      </w:r>
      <w:proofErr w:type="spellEnd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препаратов в связи с введением в отношении Российской Федерации ограничительных мер экономического характера и форм заключений указанной межведомственной комиссии об определении </w:t>
      </w:r>
      <w:proofErr w:type="spellStart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>дефектуры</w:t>
      </w:r>
      <w:proofErr w:type="spellEnd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или риска возникновения </w:t>
      </w:r>
      <w:proofErr w:type="spellStart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>дефектуры</w:t>
      </w:r>
      <w:proofErr w:type="spellEnd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препаратов для медицинского применения с указанием наименований (международных непатентованных, или химических, или </w:t>
      </w:r>
      <w:proofErr w:type="spellStart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>группировочных</w:t>
      </w:r>
      <w:proofErr w:type="spellEnd"/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>), их форм, дозировок, требуемых объемов для целей ввоза в Российскую Федерацию и в иных случаях обращения лекарственных препаратов, о возможности (невозможности) выдачи разрешения на временное обращение по 31 декабря 2024 г. серии (партии) лекарственного препарата, не зарегистрированного в Российской Федерации, имеющего зарегистрированные в Российской Федерации аналоги по международному непатентованному наименованию и разрешенного для медицинского применения на территории иностранных государств уполномоченными органами соответствующих иностранных государств, и о возможности (невозможности) перевозки, реализации, передачи и до окончания срока годности хранения, отпуска, розничной торговли (в том числе дистанционным способом), применения зарегистрированных в Российской Федерации лекарственных препаратов в упаковках, предназначенных для обращения в иностранных государствах»</w:t>
      </w:r>
      <w:r w:rsidR="004735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5BC" w:rsidRPr="004735BC" w:rsidRDefault="004B246F" w:rsidP="004735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&quot;Об утверждении перечня критической промышленной продукции в отрасли ...&quot;&#10;Приказ Минпромторга России от 29.02.2024 N 821&#10;Статус: Действующий документ. С ограниченным сроком действия (действ. c 29.02.2024)" w:history="1">
        <w:r w:rsidR="004735BC" w:rsidRPr="004735BC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 xml:space="preserve">Приказ </w:t>
        </w:r>
        <w:proofErr w:type="spellStart"/>
        <w:r w:rsidR="004735BC" w:rsidRPr="004735BC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Мин</w:t>
        </w:r>
        <w:r w:rsidR="00C43DDB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промторга</w:t>
        </w:r>
        <w:proofErr w:type="spellEnd"/>
        <w:r w:rsidR="00C43DDB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 xml:space="preserve"> России от 29.02.2024 №</w:t>
        </w:r>
        <w:r w:rsidR="004735BC" w:rsidRPr="004735BC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 xml:space="preserve"> 821</w:t>
        </w:r>
      </w:hyperlink>
      <w:r w:rsidR="004735BC"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перечня критической промышленной продукции в отрасли фармацевтической промышленности Российской Федерации на 2024 год и на плановый период 2025 и 2026 годов»</w:t>
      </w:r>
      <w:r w:rsidR="004735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5BC" w:rsidRPr="004735BC" w:rsidRDefault="004735BC" w:rsidP="004735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5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Консультации </w:t>
      </w:r>
    </w:p>
    <w:p w:rsidR="004735BC" w:rsidRPr="004735BC" w:rsidRDefault="004735BC" w:rsidP="004735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5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(представлены наиболее важные)</w:t>
      </w:r>
    </w:p>
    <w:p w:rsidR="004735BC" w:rsidRPr="004E3D71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5BC" w:rsidRPr="004735BC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BC">
        <w:rPr>
          <w:rFonts w:ascii="Times New Roman" w:hAnsi="Times New Roman" w:cs="Times New Roman"/>
          <w:color w:val="000000"/>
          <w:sz w:val="24"/>
          <w:szCs w:val="24"/>
        </w:rPr>
        <w:t>В каких документах указан алгоритм подтверждения сроков годности молочной продукции</w:t>
      </w:r>
      <w:bookmarkStart w:id="0" w:name="_GoBack"/>
      <w:bookmarkEnd w:id="0"/>
    </w:p>
    <w:p w:rsidR="004735BC" w:rsidRPr="004735BC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BC" w:rsidRPr="004735BC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В каких единицах измерения указан допустимый уровень суточного потребления </w:t>
      </w:r>
      <w:proofErr w:type="spellStart"/>
      <w:r w:rsidRPr="004735BC">
        <w:rPr>
          <w:rFonts w:ascii="Times New Roman" w:hAnsi="Times New Roman" w:cs="Times New Roman"/>
          <w:color w:val="000000"/>
          <w:sz w:val="24"/>
          <w:szCs w:val="24"/>
        </w:rPr>
        <w:t>синефрина</w:t>
      </w:r>
      <w:proofErr w:type="spellEnd"/>
    </w:p>
    <w:p w:rsidR="004735BC" w:rsidRPr="004735BC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BC" w:rsidRPr="004735BC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выпуска </w:t>
      </w:r>
      <w:proofErr w:type="gramStart"/>
      <w:r w:rsidRPr="004735BC">
        <w:rPr>
          <w:rFonts w:ascii="Times New Roman" w:hAnsi="Times New Roman" w:cs="Times New Roman"/>
          <w:color w:val="000000"/>
          <w:sz w:val="24"/>
          <w:szCs w:val="24"/>
        </w:rPr>
        <w:t>ликеро-водочной</w:t>
      </w:r>
      <w:proofErr w:type="gramEnd"/>
      <w:r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«ЭКО» и «БИО»</w:t>
      </w:r>
    </w:p>
    <w:p w:rsidR="004735BC" w:rsidRPr="004735BC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BC" w:rsidRPr="004735BC" w:rsidRDefault="004735BC" w:rsidP="00473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Вопрос об использовании и запрете </w:t>
      </w:r>
      <w:proofErr w:type="spellStart"/>
      <w:r w:rsidRPr="004735BC">
        <w:rPr>
          <w:rFonts w:ascii="Times New Roman" w:hAnsi="Times New Roman" w:cs="Times New Roman"/>
          <w:color w:val="000000"/>
          <w:sz w:val="24"/>
          <w:szCs w:val="24"/>
        </w:rPr>
        <w:t>стевии</w:t>
      </w:r>
      <w:proofErr w:type="spellEnd"/>
      <w:r w:rsidRPr="004735BC">
        <w:rPr>
          <w:rFonts w:ascii="Times New Roman" w:hAnsi="Times New Roman" w:cs="Times New Roman"/>
          <w:color w:val="000000"/>
          <w:sz w:val="24"/>
          <w:szCs w:val="24"/>
        </w:rPr>
        <w:t xml:space="preserve"> в контексте изменений к </w:t>
      </w:r>
      <w:hyperlink r:id="rId9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...&#10;Статус: Действующая редакция документа (действ. c 27.02.2024)" w:history="1">
        <w:r w:rsidRPr="004735BC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ТР ТС 029/2012</w:t>
        </w:r>
      </w:hyperlink>
    </w:p>
    <w:p w:rsidR="00295D04" w:rsidRPr="004735BC" w:rsidRDefault="004B246F">
      <w:pPr>
        <w:rPr>
          <w:rFonts w:ascii="Times New Roman" w:hAnsi="Times New Roman" w:cs="Times New Roman"/>
          <w:sz w:val="24"/>
          <w:szCs w:val="24"/>
        </w:rPr>
      </w:pPr>
    </w:p>
    <w:sectPr w:rsidR="00295D04" w:rsidRPr="004735BC" w:rsidSect="00DC6C80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6F" w:rsidRDefault="004B246F">
      <w:pPr>
        <w:spacing w:after="0" w:line="240" w:lineRule="auto"/>
      </w:pPr>
      <w:r>
        <w:separator/>
      </w:r>
    </w:p>
  </w:endnote>
  <w:endnote w:type="continuationSeparator" w:id="0">
    <w:p w:rsidR="004B246F" w:rsidRDefault="004B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6F" w:rsidRDefault="004B246F">
      <w:pPr>
        <w:spacing w:after="0" w:line="240" w:lineRule="auto"/>
      </w:pPr>
      <w:r>
        <w:separator/>
      </w:r>
    </w:p>
  </w:footnote>
  <w:footnote w:type="continuationSeparator" w:id="0">
    <w:p w:rsidR="004B246F" w:rsidRDefault="004B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0" w:rsidRDefault="004735BC">
    <w:pPr>
      <w:pStyle w:val="a3"/>
    </w:pPr>
    <w:r>
      <w:rPr>
        <w:noProof/>
        <w:lang w:eastAsia="ru-RU"/>
      </w:rPr>
      <w:drawing>
        <wp:inline distT="0" distB="0" distL="0" distR="0" wp14:anchorId="3B5576EC" wp14:editId="58C01A4B">
          <wp:extent cx="1981200" cy="372097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C"/>
    <w:rsid w:val="00083B0C"/>
    <w:rsid w:val="00352C15"/>
    <w:rsid w:val="003A1FFE"/>
    <w:rsid w:val="004735BC"/>
    <w:rsid w:val="004B246F"/>
    <w:rsid w:val="00B81615"/>
    <w:rsid w:val="00C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74E8"/>
  <w15:chartTrackingRefBased/>
  <w15:docId w15:val="{D3A1AD97-3FE5-4FCA-9AC9-1263E42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5BC"/>
  </w:style>
  <w:style w:type="character" w:styleId="a5">
    <w:name w:val="Hyperlink"/>
    <w:basedOn w:val="a0"/>
    <w:uiPriority w:val="99"/>
    <w:unhideWhenUsed/>
    <w:rsid w:val="00473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5174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13051347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30495143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kodeks://link/d?nd=902359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2068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user</cp:lastModifiedBy>
  <cp:revision>4</cp:revision>
  <dcterms:created xsi:type="dcterms:W3CDTF">2024-04-09T15:08:00Z</dcterms:created>
  <dcterms:modified xsi:type="dcterms:W3CDTF">2024-04-10T10:23:00Z</dcterms:modified>
</cp:coreProperties>
</file>